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6086" w14:textId="77777777" w:rsidR="008A0B89" w:rsidRDefault="008A0B89" w:rsidP="008A0B89">
      <w:pPr>
        <w:rPr>
          <w:rFonts w:asciiTheme="minorHAnsi" w:hAnsiTheme="minorHAnsi" w:cstheme="minorBidi"/>
          <w:bCs w:val="0"/>
        </w:rPr>
      </w:pPr>
    </w:p>
    <w:p w14:paraId="65ABA90D" w14:textId="77777777" w:rsidR="008A0B89" w:rsidRDefault="008A0B89" w:rsidP="008A0B89">
      <w:pPr>
        <w:rPr>
          <w:rFonts w:asciiTheme="minorHAnsi" w:hAnsiTheme="minorHAnsi" w:cstheme="minorBidi"/>
          <w:bCs w:val="0"/>
        </w:rPr>
      </w:pPr>
      <w:r w:rsidRPr="00776F06">
        <w:rPr>
          <w:rFonts w:asciiTheme="minorHAnsi" w:hAnsiTheme="minorHAnsi" w:cstheme="minorBidi"/>
          <w:bCs w:val="0"/>
          <w:noProof/>
        </w:rPr>
        <w:drawing>
          <wp:anchor distT="0" distB="0" distL="114300" distR="114300" simplePos="0" relativeHeight="251659264" behindDoc="0" locked="0" layoutInCell="1" allowOverlap="1" wp14:anchorId="46D16751" wp14:editId="6A7568F0">
            <wp:simplePos x="0" y="0"/>
            <wp:positionH relativeFrom="column">
              <wp:posOffset>2219325</wp:posOffset>
            </wp:positionH>
            <wp:positionV relativeFrom="paragraph">
              <wp:posOffset>219075</wp:posOffset>
            </wp:positionV>
            <wp:extent cx="1472184" cy="1371600"/>
            <wp:effectExtent l="0" t="0" r="0" b="0"/>
            <wp:wrapSquare wrapText="bothSides"/>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2184" cy="1371600"/>
                    </a:xfrm>
                    <a:prstGeom prst="rect">
                      <a:avLst/>
                    </a:prstGeom>
                    <a:noFill/>
                    <a:ln>
                      <a:noFill/>
                    </a:ln>
                  </pic:spPr>
                </pic:pic>
              </a:graphicData>
            </a:graphic>
          </wp:anchor>
        </w:drawing>
      </w:r>
    </w:p>
    <w:p w14:paraId="058156A8" w14:textId="77777777" w:rsidR="008A0B89" w:rsidRPr="00776F06" w:rsidRDefault="008A0B89" w:rsidP="008A0B89">
      <w:pPr>
        <w:rPr>
          <w:rFonts w:asciiTheme="minorHAnsi" w:hAnsiTheme="minorHAnsi" w:cstheme="minorBidi"/>
          <w:bCs w:val="0"/>
        </w:rPr>
      </w:pPr>
      <w:r>
        <w:rPr>
          <w:rFonts w:asciiTheme="minorHAnsi" w:hAnsiTheme="minorHAnsi" w:cstheme="minorBidi"/>
          <w:bCs w:val="0"/>
        </w:rPr>
        <w:br w:type="textWrapping" w:clear="all"/>
      </w:r>
    </w:p>
    <w:p w14:paraId="4DE612F8" w14:textId="77777777" w:rsidR="008A0B89" w:rsidRPr="007B0E0C" w:rsidRDefault="008A0B89" w:rsidP="008A0B89">
      <w:pPr>
        <w:spacing w:after="80" w:line="360" w:lineRule="auto"/>
        <w:contextualSpacing/>
        <w:jc w:val="center"/>
        <w:rPr>
          <w:rFonts w:asciiTheme="minorHAnsi" w:eastAsiaTheme="majorEastAsia" w:hAnsiTheme="minorHAnsi" w:cstheme="majorBidi"/>
          <w:bCs w:val="0"/>
          <w:spacing w:val="-10"/>
          <w:kern w:val="28"/>
          <w:sz w:val="28"/>
          <w:szCs w:val="28"/>
        </w:rPr>
      </w:pPr>
      <w:r w:rsidRPr="007B0E0C">
        <w:rPr>
          <w:rFonts w:asciiTheme="minorHAnsi" w:eastAsiaTheme="majorEastAsia" w:hAnsiTheme="minorHAnsi" w:cstheme="majorBidi"/>
          <w:bCs w:val="0"/>
          <w:spacing w:val="-10"/>
          <w:kern w:val="28"/>
          <w:sz w:val="32"/>
          <w:szCs w:val="32"/>
        </w:rPr>
        <w:t>State of New Hampshire</w:t>
      </w:r>
      <w:r w:rsidRPr="007B0E0C">
        <w:rPr>
          <w:rFonts w:asciiTheme="majorHAnsi" w:eastAsiaTheme="majorEastAsia" w:hAnsiTheme="majorHAnsi" w:cstheme="majorBidi"/>
          <w:bCs w:val="0"/>
          <w:spacing w:val="-10"/>
          <w:kern w:val="28"/>
          <w:sz w:val="56"/>
          <w:szCs w:val="56"/>
        </w:rPr>
        <w:t xml:space="preserve"> </w:t>
      </w:r>
      <w:r w:rsidRPr="007B0E0C">
        <w:rPr>
          <w:rFonts w:asciiTheme="majorHAnsi" w:eastAsiaTheme="majorEastAsia" w:hAnsiTheme="majorHAnsi" w:cstheme="majorBidi"/>
          <w:bCs w:val="0"/>
          <w:spacing w:val="-10"/>
          <w:kern w:val="28"/>
          <w:sz w:val="56"/>
          <w:szCs w:val="56"/>
        </w:rPr>
        <w:br/>
      </w:r>
      <w:r w:rsidRPr="007B0E0C">
        <w:rPr>
          <w:rFonts w:asciiTheme="minorHAnsi" w:eastAsiaTheme="majorEastAsia" w:hAnsiTheme="minorHAnsi" w:cstheme="majorBidi"/>
          <w:bCs w:val="0"/>
          <w:spacing w:val="-10"/>
          <w:kern w:val="28"/>
          <w:sz w:val="28"/>
          <w:szCs w:val="28"/>
        </w:rPr>
        <w:t xml:space="preserve">Liquor Commission </w:t>
      </w:r>
    </w:p>
    <w:p w14:paraId="0E7286D1" w14:textId="77777777" w:rsidR="008A0B89" w:rsidRPr="007B0E0C" w:rsidRDefault="008A0B89" w:rsidP="008A0B89">
      <w:pPr>
        <w:spacing w:after="80" w:line="360" w:lineRule="auto"/>
        <w:jc w:val="center"/>
        <w:rPr>
          <w:rFonts w:asciiTheme="minorHAnsi" w:hAnsiTheme="minorHAnsi" w:cstheme="minorBidi"/>
          <w:bCs w:val="0"/>
          <w:sz w:val="28"/>
          <w:szCs w:val="28"/>
        </w:rPr>
      </w:pPr>
    </w:p>
    <w:p w14:paraId="5AAAC7C8" w14:textId="77777777" w:rsidR="008A0B89" w:rsidRPr="007B0E0C" w:rsidRDefault="008A0B89" w:rsidP="008A0B89">
      <w:pPr>
        <w:spacing w:after="80" w:line="360" w:lineRule="auto"/>
        <w:jc w:val="center"/>
        <w:rPr>
          <w:rFonts w:asciiTheme="minorHAnsi" w:hAnsiTheme="minorHAnsi" w:cstheme="minorBidi"/>
          <w:bCs w:val="0"/>
          <w:sz w:val="28"/>
          <w:szCs w:val="28"/>
        </w:rPr>
      </w:pPr>
    </w:p>
    <w:p w14:paraId="64BF24E9" w14:textId="25103847" w:rsidR="008A0B89" w:rsidRDefault="008A0B89" w:rsidP="008A0B89">
      <w:pPr>
        <w:jc w:val="center"/>
        <w:rPr>
          <w:rFonts w:asciiTheme="minorHAnsi" w:hAnsiTheme="minorHAnsi" w:cstheme="minorBidi"/>
          <w:b/>
          <w:sz w:val="28"/>
          <w:szCs w:val="28"/>
        </w:rPr>
      </w:pPr>
      <w:r w:rsidRPr="007B0E0C">
        <w:rPr>
          <w:rFonts w:asciiTheme="minorHAnsi" w:hAnsiTheme="minorHAnsi" w:cstheme="minorBidi"/>
          <w:b/>
          <w:sz w:val="28"/>
          <w:szCs w:val="28"/>
        </w:rPr>
        <w:t xml:space="preserve">Attachment </w:t>
      </w:r>
      <w:r>
        <w:rPr>
          <w:rFonts w:asciiTheme="minorHAnsi" w:hAnsiTheme="minorHAnsi" w:cstheme="minorBidi"/>
          <w:b/>
          <w:sz w:val="28"/>
          <w:szCs w:val="28"/>
        </w:rPr>
        <w:t>3</w:t>
      </w:r>
      <w:r w:rsidRPr="007B0E0C">
        <w:rPr>
          <w:rFonts w:asciiTheme="minorHAnsi" w:hAnsiTheme="minorHAnsi" w:cstheme="minorBidi"/>
          <w:b/>
          <w:sz w:val="28"/>
          <w:szCs w:val="28"/>
        </w:rPr>
        <w:t>:</w:t>
      </w:r>
    </w:p>
    <w:p w14:paraId="13F7F602" w14:textId="651DDF74" w:rsidR="008A0B89" w:rsidRPr="003017F8" w:rsidRDefault="008A0B89" w:rsidP="008A0B89">
      <w:pPr>
        <w:jc w:val="center"/>
        <w:rPr>
          <w:rFonts w:asciiTheme="minorHAnsi" w:hAnsiTheme="minorHAnsi"/>
          <w:b/>
          <w:bCs w:val="0"/>
        </w:rPr>
      </w:pPr>
      <w:r>
        <w:rPr>
          <w:rFonts w:asciiTheme="minorHAnsi" w:hAnsiTheme="minorHAnsi"/>
          <w:b/>
          <w:sz w:val="28"/>
          <w:szCs w:val="28"/>
        </w:rPr>
        <w:t>Pricing Worksheet</w:t>
      </w:r>
    </w:p>
    <w:p w14:paraId="2AA56BC4" w14:textId="77777777" w:rsidR="008A0B89" w:rsidRPr="007B0E0C" w:rsidRDefault="008A0B89" w:rsidP="008A0B89">
      <w:pPr>
        <w:spacing w:after="80" w:line="360" w:lineRule="auto"/>
        <w:jc w:val="center"/>
        <w:rPr>
          <w:rFonts w:asciiTheme="minorHAnsi" w:hAnsiTheme="minorHAnsi" w:cstheme="minorBidi"/>
          <w:bCs w:val="0"/>
          <w:sz w:val="28"/>
          <w:szCs w:val="28"/>
        </w:rPr>
      </w:pPr>
      <w:r w:rsidRPr="007B0E0C">
        <w:rPr>
          <w:rFonts w:asciiTheme="minorHAnsi" w:hAnsiTheme="minorHAnsi" w:cstheme="minorBidi"/>
          <w:bCs w:val="0"/>
          <w:sz w:val="28"/>
          <w:szCs w:val="28"/>
        </w:rPr>
        <w:t xml:space="preserve">Locksmith Services </w:t>
      </w:r>
    </w:p>
    <w:p w14:paraId="27240B28" w14:textId="3BF344D8" w:rsidR="008A0B89" w:rsidRPr="007B0E0C" w:rsidRDefault="008A0B89" w:rsidP="008A0B89">
      <w:pPr>
        <w:spacing w:after="80" w:line="360" w:lineRule="auto"/>
        <w:jc w:val="center"/>
        <w:rPr>
          <w:rFonts w:asciiTheme="minorHAnsi" w:hAnsiTheme="minorHAnsi" w:cstheme="minorBidi"/>
          <w:bCs w:val="0"/>
          <w:sz w:val="28"/>
          <w:szCs w:val="28"/>
        </w:rPr>
      </w:pPr>
      <w:r w:rsidRPr="007B0E0C">
        <w:rPr>
          <w:rFonts w:asciiTheme="minorHAnsi" w:hAnsiTheme="minorHAnsi" w:cstheme="minorBidi"/>
          <w:bCs w:val="0"/>
          <w:sz w:val="28"/>
          <w:szCs w:val="28"/>
        </w:rPr>
        <w:t>RFP #</w:t>
      </w:r>
      <w:r w:rsidR="00D17BB4">
        <w:rPr>
          <w:rFonts w:asciiTheme="minorHAnsi" w:hAnsiTheme="minorHAnsi" w:cstheme="minorBidi"/>
          <w:bCs w:val="0"/>
          <w:sz w:val="28"/>
          <w:szCs w:val="28"/>
        </w:rPr>
        <w:t>2026-08</w:t>
      </w:r>
      <w:r w:rsidRPr="007B0E0C">
        <w:rPr>
          <w:rFonts w:asciiTheme="minorHAnsi" w:hAnsiTheme="minorHAnsi" w:cstheme="minorBidi"/>
          <w:bCs w:val="0"/>
          <w:sz w:val="28"/>
          <w:szCs w:val="28"/>
        </w:rPr>
        <w:t xml:space="preserve"> – Locks  </w:t>
      </w:r>
    </w:p>
    <w:p w14:paraId="2CCCC5EA" w14:textId="77777777" w:rsidR="008A0B89" w:rsidRPr="00776F06" w:rsidRDefault="008A0B89" w:rsidP="008A0B89">
      <w:pPr>
        <w:jc w:val="center"/>
        <w:rPr>
          <w:rFonts w:asciiTheme="minorHAnsi" w:hAnsiTheme="minorHAnsi" w:cstheme="minorBidi"/>
          <w:bCs w:val="0"/>
          <w:sz w:val="28"/>
          <w:szCs w:val="28"/>
        </w:rPr>
      </w:pPr>
    </w:p>
    <w:p w14:paraId="30A623E0" w14:textId="77777777" w:rsidR="00146939" w:rsidRDefault="00146939"/>
    <w:p w14:paraId="472EDC06" w14:textId="77777777" w:rsidR="008A0B89" w:rsidRDefault="008A0B89"/>
    <w:p w14:paraId="1BD9B570" w14:textId="77777777" w:rsidR="008A0B89" w:rsidRDefault="008A0B89"/>
    <w:p w14:paraId="78CCC569" w14:textId="77777777" w:rsidR="008A0B89" w:rsidRDefault="008A0B89"/>
    <w:p w14:paraId="37207E4F" w14:textId="77777777" w:rsidR="008A0B89" w:rsidRDefault="008A0B89"/>
    <w:p w14:paraId="6194E267" w14:textId="77777777" w:rsidR="008A0B89" w:rsidRDefault="008A0B89"/>
    <w:p w14:paraId="503192C8" w14:textId="77777777" w:rsidR="008A0B89" w:rsidRDefault="008A0B89"/>
    <w:p w14:paraId="55756471" w14:textId="77777777" w:rsidR="008A0B89" w:rsidRDefault="008A0B89"/>
    <w:p w14:paraId="42429665" w14:textId="77777777" w:rsidR="008A0B89" w:rsidRDefault="008A0B89"/>
    <w:p w14:paraId="346EC871" w14:textId="77777777" w:rsidR="008A0B89" w:rsidRDefault="008A0B89"/>
    <w:p w14:paraId="0C11BAFD" w14:textId="46EF55E0" w:rsidR="008A0B89" w:rsidRDefault="008A0B89" w:rsidP="008A0B89">
      <w:pPr>
        <w:pStyle w:val="Heading1"/>
        <w:jc w:val="center"/>
        <w:rPr>
          <w:color w:val="auto"/>
        </w:rPr>
      </w:pPr>
      <w:r w:rsidRPr="008A0B89">
        <w:rPr>
          <w:color w:val="auto"/>
        </w:rPr>
        <w:lastRenderedPageBreak/>
        <w:t>Pricing Worksheet</w:t>
      </w:r>
    </w:p>
    <w:p w14:paraId="2B5C843A" w14:textId="4C144911" w:rsidR="008A0B89" w:rsidRPr="008A0B89" w:rsidRDefault="008A0B89" w:rsidP="00E212C7">
      <w:pPr>
        <w:pStyle w:val="ListParagraph"/>
        <w:spacing w:after="0" w:line="240" w:lineRule="auto"/>
        <w:ind w:left="0"/>
        <w:rPr>
          <w:rFonts w:ascii="Aptos" w:hAnsi="Aptos"/>
          <w:b/>
          <w:bCs w:val="0"/>
          <w:sz w:val="24"/>
          <w:szCs w:val="24"/>
        </w:rPr>
      </w:pPr>
      <w:r w:rsidRPr="008A0B89">
        <w:rPr>
          <w:rFonts w:ascii="Aptos" w:hAnsi="Aptos"/>
          <w:b/>
          <w:bCs w:val="0"/>
          <w:sz w:val="24"/>
          <w:szCs w:val="24"/>
        </w:rPr>
        <w:t>Instructions</w:t>
      </w:r>
    </w:p>
    <w:p w14:paraId="48CB1102" w14:textId="0D933E96" w:rsidR="008A0B89" w:rsidRDefault="008A0B89" w:rsidP="00E212C7">
      <w:pPr>
        <w:spacing w:after="0" w:line="240" w:lineRule="auto"/>
        <w:rPr>
          <w:rFonts w:ascii="Aptos" w:hAnsi="Aptos"/>
          <w:sz w:val="24"/>
          <w:szCs w:val="24"/>
        </w:rPr>
      </w:pPr>
      <w:r>
        <w:rPr>
          <w:rFonts w:ascii="Aptos" w:hAnsi="Aptos"/>
          <w:sz w:val="24"/>
          <w:szCs w:val="24"/>
        </w:rPr>
        <w:t>Vendors must provide all information requested below. The information provided will be used to determine the Cost Proposal score as outline</w:t>
      </w:r>
      <w:r w:rsidR="00D9392E">
        <w:rPr>
          <w:rFonts w:ascii="Aptos" w:hAnsi="Aptos"/>
          <w:sz w:val="24"/>
          <w:szCs w:val="24"/>
        </w:rPr>
        <w:t>d</w:t>
      </w:r>
      <w:r>
        <w:rPr>
          <w:rFonts w:ascii="Aptos" w:hAnsi="Aptos"/>
          <w:sz w:val="24"/>
          <w:szCs w:val="24"/>
        </w:rPr>
        <w:t xml:space="preserve"> in the RFP, Section 8(G). </w:t>
      </w:r>
    </w:p>
    <w:p w14:paraId="06BD4D95" w14:textId="77777777" w:rsidR="00E212C7" w:rsidRDefault="00E212C7" w:rsidP="00E212C7">
      <w:pPr>
        <w:spacing w:after="0" w:line="240" w:lineRule="auto"/>
        <w:rPr>
          <w:rFonts w:ascii="Aptos" w:hAnsi="Aptos"/>
          <w:sz w:val="24"/>
          <w:szCs w:val="24"/>
        </w:rPr>
      </w:pPr>
    </w:p>
    <w:p w14:paraId="5435AC5A" w14:textId="4EE5CC69" w:rsidR="008A0B89" w:rsidRDefault="008A0B89" w:rsidP="008A0B89">
      <w:pPr>
        <w:spacing w:after="0" w:line="240" w:lineRule="auto"/>
        <w:rPr>
          <w:rFonts w:asciiTheme="minorHAnsi" w:hAnsiTheme="minorHAnsi"/>
          <w:kern w:val="0"/>
          <w:sz w:val="24"/>
          <w:szCs w:val="24"/>
          <w14:ligatures w14:val="none"/>
        </w:rPr>
      </w:pPr>
      <w:r w:rsidRPr="008A0B89">
        <w:rPr>
          <w:rFonts w:asciiTheme="minorHAnsi" w:hAnsiTheme="minorHAnsi"/>
          <w:kern w:val="0"/>
          <w:sz w:val="24"/>
          <w:szCs w:val="24"/>
          <w14:ligatures w14:val="none"/>
        </w:rPr>
        <w:t>Vendor must include all costs associated with the services provided under any contract resulting from this RFP. Provide</w:t>
      </w:r>
      <w:r>
        <w:rPr>
          <w:rFonts w:asciiTheme="minorHAnsi" w:hAnsiTheme="minorHAnsi"/>
          <w:kern w:val="0"/>
          <w:sz w:val="24"/>
          <w:szCs w:val="24"/>
          <w14:ligatures w14:val="none"/>
        </w:rPr>
        <w:t xml:space="preserve"> with this Pricing Worksheet</w:t>
      </w:r>
      <w:r w:rsidRPr="008A0B89">
        <w:rPr>
          <w:rFonts w:asciiTheme="minorHAnsi" w:hAnsiTheme="minorHAnsi"/>
          <w:kern w:val="0"/>
          <w:sz w:val="24"/>
          <w:szCs w:val="24"/>
          <w14:ligatures w14:val="none"/>
        </w:rPr>
        <w:t xml:space="preserve"> any discussion necessary to ensure understanding of data provided. The proposed initial contract term is September 1, 2026, to August 31, 2029. The Vendor must assume all reasonable travel and related expenses. All labor rates will be “fully loaded,” including, but not limited </w:t>
      </w:r>
      <w:proofErr w:type="gramStart"/>
      <w:r w:rsidRPr="008A0B89">
        <w:rPr>
          <w:rFonts w:asciiTheme="minorHAnsi" w:hAnsiTheme="minorHAnsi"/>
          <w:kern w:val="0"/>
          <w:sz w:val="24"/>
          <w:szCs w:val="24"/>
          <w14:ligatures w14:val="none"/>
        </w:rPr>
        <w:t>to:</w:t>
      </w:r>
      <w:proofErr w:type="gramEnd"/>
      <w:r w:rsidRPr="008A0B89">
        <w:rPr>
          <w:rFonts w:asciiTheme="minorHAnsi" w:hAnsiTheme="minorHAnsi"/>
          <w:kern w:val="0"/>
          <w:sz w:val="24"/>
          <w:szCs w:val="24"/>
          <w14:ligatures w14:val="none"/>
        </w:rPr>
        <w:t xml:space="preserve"> meals, hotel/housing, airfare, car rentals, and out-of-pocket expenses. </w:t>
      </w:r>
    </w:p>
    <w:p w14:paraId="23AB0206" w14:textId="77777777" w:rsidR="00FC61C5" w:rsidRDefault="00FC61C5" w:rsidP="008A0B89">
      <w:pPr>
        <w:spacing w:after="0" w:line="240" w:lineRule="auto"/>
        <w:rPr>
          <w:rFonts w:asciiTheme="minorHAnsi" w:hAnsiTheme="minorHAnsi"/>
          <w:kern w:val="0"/>
          <w:sz w:val="24"/>
          <w:szCs w:val="24"/>
          <w14:ligatures w14:val="none"/>
        </w:rPr>
      </w:pPr>
    </w:p>
    <w:p w14:paraId="37315BAC" w14:textId="2D211AAA" w:rsidR="00FC61C5" w:rsidRDefault="00FC61C5" w:rsidP="008A0B89">
      <w:pPr>
        <w:spacing w:after="0" w:line="240" w:lineRule="auto"/>
        <w:rPr>
          <w:rFonts w:asciiTheme="minorHAnsi" w:hAnsiTheme="minorHAnsi"/>
          <w:b/>
          <w:bCs w:val="0"/>
          <w:kern w:val="0"/>
          <w:sz w:val="24"/>
          <w:szCs w:val="24"/>
          <w14:ligatures w14:val="none"/>
        </w:rPr>
      </w:pPr>
      <w:r w:rsidRPr="00FC61C5">
        <w:rPr>
          <w:rFonts w:asciiTheme="minorHAnsi" w:hAnsiTheme="minorHAnsi"/>
          <w:b/>
          <w:bCs w:val="0"/>
          <w:kern w:val="0"/>
          <w:sz w:val="24"/>
          <w:szCs w:val="24"/>
          <w14:ligatures w14:val="none"/>
        </w:rPr>
        <w:t xml:space="preserve">Contract Rates </w:t>
      </w:r>
    </w:p>
    <w:p w14:paraId="10251AA0" w14:textId="6E447006" w:rsidR="00FC61C5" w:rsidRDefault="00FC61C5" w:rsidP="008A0B89">
      <w:pPr>
        <w:spacing w:after="0" w:line="240" w:lineRule="auto"/>
        <w:rPr>
          <w:rFonts w:asciiTheme="minorHAnsi" w:hAnsiTheme="minorHAnsi"/>
          <w:kern w:val="0"/>
          <w:sz w:val="24"/>
          <w:szCs w:val="24"/>
          <w14:ligatures w14:val="none"/>
        </w:rPr>
      </w:pPr>
      <w:r>
        <w:rPr>
          <w:rFonts w:asciiTheme="minorHAnsi" w:hAnsiTheme="minorHAnsi"/>
          <w:kern w:val="0"/>
          <w:sz w:val="24"/>
          <w:szCs w:val="24"/>
          <w14:ligatures w14:val="none"/>
        </w:rPr>
        <w:t xml:space="preserve">To be completed by Vendor: </w:t>
      </w:r>
    </w:p>
    <w:p w14:paraId="28818D51" w14:textId="77777777" w:rsidR="00FC61C5" w:rsidRDefault="00FC61C5" w:rsidP="008A0B89">
      <w:pPr>
        <w:spacing w:after="0" w:line="240" w:lineRule="auto"/>
        <w:rPr>
          <w:rFonts w:asciiTheme="minorHAnsi" w:hAnsiTheme="minorHAnsi"/>
          <w:kern w:val="0"/>
          <w:sz w:val="24"/>
          <w:szCs w:val="24"/>
          <w14:ligatures w14:val="none"/>
        </w:rPr>
      </w:pPr>
    </w:p>
    <w:p w14:paraId="4D394F81" w14:textId="34E5B8FE" w:rsidR="00FC61C5" w:rsidRPr="00FC61C5" w:rsidRDefault="00FC61C5" w:rsidP="00FC61C5">
      <w:pPr>
        <w:pStyle w:val="ListParagraph"/>
        <w:numPr>
          <w:ilvl w:val="0"/>
          <w:numId w:val="2"/>
        </w:numPr>
        <w:spacing w:after="0" w:line="240" w:lineRule="auto"/>
        <w:rPr>
          <w:rFonts w:asciiTheme="minorHAnsi" w:hAnsiTheme="minorHAnsi"/>
          <w:b/>
          <w:bCs w:val="0"/>
          <w:kern w:val="0"/>
          <w:sz w:val="24"/>
          <w:szCs w:val="24"/>
          <w14:ligatures w14:val="none"/>
        </w:rPr>
      </w:pPr>
      <w:r w:rsidRPr="00FC61C5">
        <w:rPr>
          <w:rFonts w:asciiTheme="minorHAnsi" w:hAnsiTheme="minorHAnsi"/>
          <w:b/>
          <w:bCs w:val="0"/>
          <w:kern w:val="0"/>
          <w:sz w:val="24"/>
          <w:szCs w:val="24"/>
          <w14:ligatures w14:val="none"/>
        </w:rPr>
        <w:t xml:space="preserve">Hourly Labor Rate </w:t>
      </w:r>
    </w:p>
    <w:p w14:paraId="59B0A18A" w14:textId="2655115E" w:rsidR="00FC61C5" w:rsidRDefault="00FC61C5" w:rsidP="00FC61C5">
      <w:pPr>
        <w:spacing w:after="0" w:line="240" w:lineRule="auto"/>
        <w:ind w:left="360"/>
        <w:rPr>
          <w:rFonts w:asciiTheme="minorHAnsi" w:hAnsiTheme="minorHAnsi"/>
          <w:kern w:val="0"/>
          <w:sz w:val="24"/>
          <w:szCs w:val="24"/>
          <w14:ligatures w14:val="none"/>
        </w:rPr>
      </w:pPr>
      <w:r>
        <w:rPr>
          <w:rFonts w:asciiTheme="minorHAnsi" w:hAnsiTheme="minorHAnsi"/>
          <w:kern w:val="0"/>
          <w:sz w:val="24"/>
          <w:szCs w:val="24"/>
          <w14:ligatures w14:val="none"/>
        </w:rPr>
        <w:t xml:space="preserve">Hourly rates shall include the rate for one (1) technician and vehicles. </w:t>
      </w:r>
    </w:p>
    <w:p w14:paraId="03AB42B0" w14:textId="77777777" w:rsidR="00FC61C5" w:rsidRDefault="00FC61C5" w:rsidP="00FC61C5">
      <w:pPr>
        <w:spacing w:after="0" w:line="240" w:lineRule="auto"/>
        <w:ind w:left="360"/>
        <w:rPr>
          <w:rFonts w:asciiTheme="minorHAnsi" w:hAnsiTheme="minorHAnsi"/>
          <w:kern w:val="0"/>
          <w:sz w:val="24"/>
          <w:szCs w:val="24"/>
          <w14:ligatures w14:val="none"/>
        </w:rPr>
      </w:pPr>
    </w:p>
    <w:p w14:paraId="12A70C7B" w14:textId="28A425FD" w:rsidR="00FC61C5" w:rsidRDefault="00FC61C5" w:rsidP="00FC61C5">
      <w:pPr>
        <w:pStyle w:val="ListParagraph"/>
        <w:numPr>
          <w:ilvl w:val="0"/>
          <w:numId w:val="3"/>
        </w:numPr>
        <w:spacing w:after="0" w:line="240" w:lineRule="auto"/>
        <w:ind w:left="1080"/>
        <w:rPr>
          <w:rFonts w:asciiTheme="minorHAnsi" w:hAnsiTheme="minorHAnsi"/>
          <w:kern w:val="0"/>
          <w:sz w:val="24"/>
          <w:szCs w:val="24"/>
          <w14:ligatures w14:val="none"/>
        </w:rPr>
      </w:pPr>
      <w:r w:rsidRPr="00FC61C5">
        <w:rPr>
          <w:rFonts w:asciiTheme="minorHAnsi" w:hAnsiTheme="minorHAnsi"/>
          <w:b/>
          <w:bCs w:val="0"/>
          <w:kern w:val="0"/>
          <w:sz w:val="24"/>
          <w:szCs w:val="24"/>
          <w14:ligatures w14:val="none"/>
        </w:rPr>
        <w:t>Standard Hours</w:t>
      </w:r>
      <w:r w:rsidR="00E212C7">
        <w:rPr>
          <w:rFonts w:asciiTheme="minorHAnsi" w:hAnsiTheme="minorHAnsi"/>
          <w:b/>
          <w:bCs w:val="0"/>
          <w:kern w:val="0"/>
          <w:sz w:val="24"/>
          <w:szCs w:val="24"/>
          <w14:ligatures w14:val="none"/>
        </w:rPr>
        <w:t xml:space="preserve">: </w:t>
      </w:r>
      <w:r w:rsidRPr="00FC61C5">
        <w:rPr>
          <w:rFonts w:asciiTheme="minorHAnsi" w:hAnsiTheme="minorHAnsi"/>
          <w:kern w:val="0"/>
          <w:sz w:val="24"/>
          <w:szCs w:val="24"/>
          <w14:ligatures w14:val="none"/>
        </w:rPr>
        <w:t xml:space="preserve">Standard Hours are defined as Monday through Friday, 8:00 a.m. through 5:00 p.m. </w:t>
      </w:r>
    </w:p>
    <w:p w14:paraId="26E6A241" w14:textId="77777777" w:rsidR="00FC61C5" w:rsidRDefault="00FC61C5" w:rsidP="00FC61C5">
      <w:pPr>
        <w:pStyle w:val="ListParagraph"/>
        <w:spacing w:after="0" w:line="240" w:lineRule="auto"/>
        <w:ind w:left="1080"/>
        <w:rPr>
          <w:rFonts w:asciiTheme="minorHAnsi" w:hAnsiTheme="minorHAnsi"/>
          <w:b/>
          <w:bCs w:val="0"/>
          <w:kern w:val="0"/>
          <w:sz w:val="24"/>
          <w:szCs w:val="24"/>
          <w14:ligatures w14:val="none"/>
        </w:rPr>
      </w:pPr>
    </w:p>
    <w:p w14:paraId="792D5AAD" w14:textId="7DD03E11" w:rsidR="00FC61C5" w:rsidRPr="00FC61C5" w:rsidRDefault="00FC61C5" w:rsidP="00FC61C5">
      <w:pPr>
        <w:pStyle w:val="ListParagraph"/>
        <w:spacing w:after="0" w:line="240" w:lineRule="auto"/>
        <w:ind w:left="1080"/>
        <w:rPr>
          <w:rFonts w:asciiTheme="minorHAnsi" w:hAnsiTheme="minorHAnsi"/>
          <w:kern w:val="0"/>
          <w:sz w:val="24"/>
          <w:szCs w:val="24"/>
          <w:u w:val="single"/>
          <w14:ligatures w14:val="none"/>
        </w:rPr>
      </w:pPr>
      <w:r>
        <w:rPr>
          <w:rFonts w:asciiTheme="minorHAnsi" w:hAnsiTheme="minorHAnsi"/>
          <w:b/>
          <w:bCs w:val="0"/>
          <w:kern w:val="0"/>
          <w:sz w:val="24"/>
          <w:szCs w:val="24"/>
          <w14:ligatures w14:val="none"/>
        </w:rPr>
        <w:t xml:space="preserve">Standard Hours Rate: </w:t>
      </w:r>
      <w:r>
        <w:rPr>
          <w:rFonts w:asciiTheme="minorHAnsi" w:hAnsiTheme="minorHAnsi"/>
          <w:kern w:val="0"/>
          <w:sz w:val="24"/>
          <w:szCs w:val="24"/>
          <w:u w:val="single"/>
          <w14:ligatures w14:val="none"/>
        </w:rPr>
        <w:t xml:space="preserve">$__________/Hour </w:t>
      </w:r>
    </w:p>
    <w:p w14:paraId="42D88070" w14:textId="77777777" w:rsidR="00FC61C5" w:rsidRDefault="00FC61C5" w:rsidP="00FC61C5">
      <w:pPr>
        <w:spacing w:after="0" w:line="240" w:lineRule="auto"/>
        <w:ind w:left="1080" w:hanging="360"/>
        <w:rPr>
          <w:rFonts w:asciiTheme="minorHAnsi" w:hAnsiTheme="minorHAnsi"/>
          <w:kern w:val="0"/>
          <w:sz w:val="24"/>
          <w:szCs w:val="24"/>
          <w14:ligatures w14:val="none"/>
        </w:rPr>
      </w:pPr>
    </w:p>
    <w:p w14:paraId="2C4B13C7" w14:textId="21E02D67" w:rsidR="00FC61C5" w:rsidRDefault="00FC61C5" w:rsidP="00FC61C5">
      <w:pPr>
        <w:pStyle w:val="ListParagraph"/>
        <w:numPr>
          <w:ilvl w:val="0"/>
          <w:numId w:val="3"/>
        </w:numPr>
        <w:spacing w:after="0" w:line="240" w:lineRule="auto"/>
        <w:ind w:left="1080"/>
        <w:rPr>
          <w:rFonts w:asciiTheme="minorHAnsi" w:hAnsiTheme="minorHAnsi"/>
          <w:kern w:val="0"/>
          <w:sz w:val="24"/>
          <w:szCs w:val="24"/>
          <w14:ligatures w14:val="none"/>
        </w:rPr>
      </w:pPr>
      <w:r w:rsidRPr="00FC61C5">
        <w:rPr>
          <w:rFonts w:asciiTheme="minorHAnsi" w:hAnsiTheme="minorHAnsi"/>
          <w:b/>
          <w:bCs w:val="0"/>
          <w:kern w:val="0"/>
          <w:sz w:val="24"/>
          <w:szCs w:val="24"/>
          <w14:ligatures w14:val="none"/>
        </w:rPr>
        <w:t>Non-Standard Hours</w:t>
      </w:r>
      <w:r w:rsidR="00E212C7" w:rsidRPr="00E212C7">
        <w:rPr>
          <w:rFonts w:asciiTheme="minorHAnsi" w:hAnsiTheme="minorHAnsi"/>
          <w:b/>
          <w:bCs w:val="0"/>
          <w:kern w:val="0"/>
          <w:sz w:val="24"/>
          <w:szCs w:val="24"/>
          <w14:ligatures w14:val="none"/>
        </w:rPr>
        <w:t>:</w:t>
      </w:r>
      <w:r w:rsidR="00E212C7">
        <w:rPr>
          <w:rFonts w:asciiTheme="minorHAnsi" w:hAnsiTheme="minorHAnsi"/>
          <w:kern w:val="0"/>
          <w:sz w:val="24"/>
          <w:szCs w:val="24"/>
          <w14:ligatures w14:val="none"/>
        </w:rPr>
        <w:t xml:space="preserve"> </w:t>
      </w:r>
      <w:r>
        <w:rPr>
          <w:rFonts w:asciiTheme="minorHAnsi" w:hAnsiTheme="minorHAnsi"/>
          <w:kern w:val="0"/>
          <w:sz w:val="24"/>
          <w:szCs w:val="24"/>
          <w14:ligatures w14:val="none"/>
        </w:rPr>
        <w:t>Non-Standard Hours are defined as days or hours not included in Standard Hours and Holidays. Holidays are defined as those days recognized by the State of New Hampshire as holidays in RSA 288:1.</w:t>
      </w:r>
    </w:p>
    <w:p w14:paraId="3C46E641" w14:textId="77777777" w:rsidR="00FC61C5" w:rsidRDefault="00FC61C5" w:rsidP="00FC61C5">
      <w:pPr>
        <w:pStyle w:val="ListParagraph"/>
        <w:spacing w:after="0" w:line="240" w:lineRule="auto"/>
        <w:ind w:left="1080"/>
        <w:rPr>
          <w:rFonts w:asciiTheme="minorHAnsi" w:hAnsiTheme="minorHAnsi"/>
          <w:b/>
          <w:bCs w:val="0"/>
          <w:kern w:val="0"/>
          <w:sz w:val="24"/>
          <w:szCs w:val="24"/>
          <w14:ligatures w14:val="none"/>
        </w:rPr>
      </w:pPr>
    </w:p>
    <w:p w14:paraId="0F757B81" w14:textId="312AD60F" w:rsidR="00FC61C5" w:rsidRDefault="00FC61C5" w:rsidP="00FC61C5">
      <w:pPr>
        <w:pStyle w:val="ListParagraph"/>
        <w:spacing w:after="0" w:line="240" w:lineRule="auto"/>
        <w:ind w:left="1080"/>
        <w:rPr>
          <w:rFonts w:asciiTheme="minorHAnsi" w:hAnsiTheme="minorHAnsi"/>
          <w:kern w:val="0"/>
          <w:sz w:val="24"/>
          <w:szCs w:val="24"/>
          <w14:ligatures w14:val="none"/>
        </w:rPr>
      </w:pPr>
      <w:r>
        <w:rPr>
          <w:rFonts w:asciiTheme="minorHAnsi" w:hAnsiTheme="minorHAnsi"/>
          <w:b/>
          <w:bCs w:val="0"/>
          <w:kern w:val="0"/>
          <w:sz w:val="24"/>
          <w:szCs w:val="24"/>
          <w14:ligatures w14:val="none"/>
        </w:rPr>
        <w:t xml:space="preserve">Non-Standard Hours Rate: </w:t>
      </w:r>
      <w:r>
        <w:rPr>
          <w:rFonts w:asciiTheme="minorHAnsi" w:hAnsiTheme="minorHAnsi"/>
          <w:kern w:val="0"/>
          <w:sz w:val="24"/>
          <w:szCs w:val="24"/>
          <w:u w:val="single"/>
          <w14:ligatures w14:val="none"/>
        </w:rPr>
        <w:t>$____________/Hour</w:t>
      </w:r>
    </w:p>
    <w:p w14:paraId="12711D7B" w14:textId="77777777" w:rsidR="00FC61C5" w:rsidRDefault="00FC61C5" w:rsidP="00FC61C5">
      <w:pPr>
        <w:pStyle w:val="ListParagraph"/>
        <w:spacing w:after="0" w:line="240" w:lineRule="auto"/>
        <w:ind w:left="1080"/>
        <w:rPr>
          <w:rFonts w:asciiTheme="minorHAnsi" w:hAnsiTheme="minorHAnsi"/>
          <w:kern w:val="0"/>
          <w:sz w:val="24"/>
          <w:szCs w:val="24"/>
          <w14:ligatures w14:val="none"/>
        </w:rPr>
      </w:pPr>
    </w:p>
    <w:p w14:paraId="344DF994" w14:textId="71068C4C" w:rsidR="00FC61C5" w:rsidRPr="00E212C7" w:rsidRDefault="00FC61C5" w:rsidP="00FC61C5">
      <w:pPr>
        <w:pStyle w:val="ListParagraph"/>
        <w:numPr>
          <w:ilvl w:val="0"/>
          <w:numId w:val="2"/>
        </w:numPr>
        <w:spacing w:after="0" w:line="240" w:lineRule="auto"/>
        <w:rPr>
          <w:rFonts w:asciiTheme="minorHAnsi" w:hAnsiTheme="minorHAnsi"/>
          <w:b/>
          <w:bCs w:val="0"/>
          <w:kern w:val="0"/>
          <w:sz w:val="24"/>
          <w:szCs w:val="24"/>
          <w14:ligatures w14:val="none"/>
        </w:rPr>
      </w:pPr>
      <w:r w:rsidRPr="00E212C7">
        <w:rPr>
          <w:rFonts w:asciiTheme="minorHAnsi" w:hAnsiTheme="minorHAnsi"/>
          <w:b/>
          <w:bCs w:val="0"/>
          <w:kern w:val="0"/>
          <w:sz w:val="24"/>
          <w:szCs w:val="24"/>
          <w14:ligatures w14:val="none"/>
        </w:rPr>
        <w:t xml:space="preserve">Mileage Charge </w:t>
      </w:r>
    </w:p>
    <w:p w14:paraId="6B138D85" w14:textId="4A6B57C0" w:rsidR="00FC61C5" w:rsidRDefault="00FC61C5" w:rsidP="00FC61C5">
      <w:pPr>
        <w:spacing w:after="0" w:line="240" w:lineRule="auto"/>
        <w:ind w:left="360"/>
        <w:rPr>
          <w:rFonts w:asciiTheme="minorHAnsi" w:hAnsiTheme="minorHAnsi"/>
          <w:kern w:val="0"/>
          <w:sz w:val="24"/>
          <w:szCs w:val="24"/>
          <w14:ligatures w14:val="none"/>
        </w:rPr>
      </w:pPr>
      <w:r>
        <w:rPr>
          <w:rFonts w:asciiTheme="minorHAnsi" w:hAnsiTheme="minorHAnsi"/>
          <w:kern w:val="0"/>
          <w:sz w:val="24"/>
          <w:szCs w:val="24"/>
          <w14:ligatures w14:val="none"/>
        </w:rPr>
        <w:t xml:space="preserve">Mileage allowed shall be portal to portal, or the distance from the previous worksite to the new worksite, whichever is less. </w:t>
      </w:r>
    </w:p>
    <w:p w14:paraId="3C3391FA" w14:textId="77777777" w:rsidR="00FC61C5" w:rsidRDefault="00FC61C5" w:rsidP="00FC61C5">
      <w:pPr>
        <w:spacing w:after="0" w:line="240" w:lineRule="auto"/>
        <w:ind w:left="360"/>
        <w:rPr>
          <w:rFonts w:asciiTheme="minorHAnsi" w:hAnsiTheme="minorHAnsi"/>
          <w:kern w:val="0"/>
          <w:sz w:val="24"/>
          <w:szCs w:val="24"/>
          <w14:ligatures w14:val="none"/>
        </w:rPr>
      </w:pPr>
    </w:p>
    <w:p w14:paraId="7AC2C375" w14:textId="6BC59B61" w:rsidR="00FC61C5" w:rsidRDefault="00FC61C5" w:rsidP="00FC61C5">
      <w:pPr>
        <w:spacing w:after="0" w:line="240" w:lineRule="auto"/>
        <w:ind w:left="360"/>
        <w:rPr>
          <w:rFonts w:asciiTheme="minorHAnsi" w:hAnsiTheme="minorHAnsi"/>
          <w:kern w:val="0"/>
          <w:sz w:val="24"/>
          <w:szCs w:val="24"/>
          <w:u w:val="single"/>
          <w14:ligatures w14:val="none"/>
        </w:rPr>
      </w:pPr>
      <w:r w:rsidRPr="00E212C7">
        <w:rPr>
          <w:rFonts w:asciiTheme="minorHAnsi" w:hAnsiTheme="minorHAnsi"/>
          <w:b/>
          <w:bCs w:val="0"/>
          <w:kern w:val="0"/>
          <w:sz w:val="24"/>
          <w:szCs w:val="24"/>
          <w14:ligatures w14:val="none"/>
        </w:rPr>
        <w:t>Mileage Rate:</w:t>
      </w:r>
      <w:r>
        <w:rPr>
          <w:rFonts w:asciiTheme="minorHAnsi" w:hAnsiTheme="minorHAnsi"/>
          <w:kern w:val="0"/>
          <w:sz w:val="24"/>
          <w:szCs w:val="24"/>
          <w14:ligatures w14:val="none"/>
        </w:rPr>
        <w:t xml:space="preserve"> </w:t>
      </w:r>
      <w:r w:rsidR="00E212C7">
        <w:rPr>
          <w:rFonts w:asciiTheme="minorHAnsi" w:hAnsiTheme="minorHAnsi"/>
          <w:kern w:val="0"/>
          <w:sz w:val="24"/>
          <w:szCs w:val="24"/>
          <w:u w:val="single"/>
          <w14:ligatures w14:val="none"/>
        </w:rPr>
        <w:t xml:space="preserve">$_____________/Mile </w:t>
      </w:r>
    </w:p>
    <w:p w14:paraId="4BC031AF" w14:textId="77777777" w:rsidR="00E212C7" w:rsidRDefault="00E212C7" w:rsidP="00FC61C5">
      <w:pPr>
        <w:spacing w:after="0" w:line="240" w:lineRule="auto"/>
        <w:ind w:left="360"/>
        <w:rPr>
          <w:rFonts w:asciiTheme="minorHAnsi" w:hAnsiTheme="minorHAnsi"/>
          <w:kern w:val="0"/>
          <w:sz w:val="24"/>
          <w:szCs w:val="24"/>
          <w:u w:val="single"/>
          <w14:ligatures w14:val="none"/>
        </w:rPr>
      </w:pPr>
    </w:p>
    <w:p w14:paraId="345BFB5A" w14:textId="6BF6AAE2" w:rsidR="00E212C7" w:rsidRDefault="00E212C7" w:rsidP="00E212C7">
      <w:pPr>
        <w:pStyle w:val="ListParagraph"/>
        <w:numPr>
          <w:ilvl w:val="0"/>
          <w:numId w:val="2"/>
        </w:numPr>
        <w:spacing w:after="0" w:line="240" w:lineRule="auto"/>
        <w:rPr>
          <w:rFonts w:asciiTheme="minorHAnsi" w:hAnsiTheme="minorHAnsi"/>
          <w:b/>
          <w:bCs w:val="0"/>
          <w:kern w:val="0"/>
          <w:sz w:val="24"/>
          <w:szCs w:val="24"/>
          <w14:ligatures w14:val="none"/>
        </w:rPr>
      </w:pPr>
      <w:r w:rsidRPr="00E212C7">
        <w:rPr>
          <w:rFonts w:asciiTheme="minorHAnsi" w:hAnsiTheme="minorHAnsi"/>
          <w:b/>
          <w:bCs w:val="0"/>
          <w:kern w:val="0"/>
          <w:sz w:val="24"/>
          <w:szCs w:val="24"/>
          <w14:ligatures w14:val="none"/>
        </w:rPr>
        <w:t>Materials Charges</w:t>
      </w:r>
    </w:p>
    <w:p w14:paraId="52E73B8C" w14:textId="3DE83BA7" w:rsidR="00E212C7" w:rsidRDefault="00E212C7" w:rsidP="00E212C7">
      <w:pPr>
        <w:spacing w:after="0" w:line="240" w:lineRule="auto"/>
        <w:ind w:left="360"/>
        <w:rPr>
          <w:rFonts w:asciiTheme="minorHAnsi" w:hAnsiTheme="minorHAnsi"/>
          <w:kern w:val="0"/>
          <w:sz w:val="24"/>
          <w:szCs w:val="24"/>
          <w14:ligatures w14:val="none"/>
        </w:rPr>
      </w:pPr>
      <w:r w:rsidRPr="00E212C7">
        <w:rPr>
          <w:rFonts w:asciiTheme="minorHAnsi" w:hAnsiTheme="minorHAnsi"/>
          <w:kern w:val="0"/>
          <w:sz w:val="24"/>
          <w:szCs w:val="24"/>
          <w14:ligatures w14:val="none"/>
        </w:rPr>
        <w:t xml:space="preserve">Materials Charge is the percentage mark-up from the Vendor’s cost that will be applied to </w:t>
      </w:r>
      <w:r>
        <w:rPr>
          <w:rFonts w:asciiTheme="minorHAnsi" w:hAnsiTheme="minorHAnsi"/>
          <w:kern w:val="0"/>
          <w:sz w:val="24"/>
          <w:szCs w:val="24"/>
          <w14:ligatures w14:val="none"/>
        </w:rPr>
        <w:t xml:space="preserve">materials or parts. </w:t>
      </w:r>
    </w:p>
    <w:p w14:paraId="2A614767" w14:textId="77777777" w:rsidR="00E212C7" w:rsidRDefault="00E212C7" w:rsidP="00E212C7">
      <w:pPr>
        <w:spacing w:after="0" w:line="240" w:lineRule="auto"/>
        <w:ind w:left="360"/>
        <w:rPr>
          <w:rFonts w:asciiTheme="minorHAnsi" w:hAnsiTheme="minorHAnsi"/>
          <w:kern w:val="0"/>
          <w:sz w:val="24"/>
          <w:szCs w:val="24"/>
          <w14:ligatures w14:val="none"/>
        </w:rPr>
      </w:pPr>
    </w:p>
    <w:p w14:paraId="33812D61" w14:textId="6EBE09AF" w:rsidR="00E212C7" w:rsidRPr="00E212C7" w:rsidRDefault="00E212C7" w:rsidP="00E212C7">
      <w:pPr>
        <w:spacing w:after="0" w:line="240" w:lineRule="auto"/>
        <w:ind w:left="360"/>
        <w:rPr>
          <w:rFonts w:asciiTheme="minorHAnsi" w:hAnsiTheme="minorHAnsi"/>
          <w:kern w:val="0"/>
          <w:sz w:val="24"/>
          <w:szCs w:val="24"/>
          <w:u w:val="single"/>
          <w14:ligatures w14:val="none"/>
        </w:rPr>
      </w:pPr>
      <w:r w:rsidRPr="00E212C7">
        <w:rPr>
          <w:rFonts w:asciiTheme="minorHAnsi" w:hAnsiTheme="minorHAnsi"/>
          <w:b/>
          <w:bCs w:val="0"/>
          <w:kern w:val="0"/>
          <w:sz w:val="24"/>
          <w:szCs w:val="24"/>
          <w14:ligatures w14:val="none"/>
        </w:rPr>
        <w:t>Materials Charge:</w:t>
      </w:r>
      <w:r>
        <w:rPr>
          <w:rFonts w:asciiTheme="minorHAnsi" w:hAnsiTheme="minorHAnsi"/>
          <w:kern w:val="0"/>
          <w:sz w:val="24"/>
          <w:szCs w:val="24"/>
          <w14:ligatures w14:val="none"/>
        </w:rPr>
        <w:t xml:space="preserve"> _________</w:t>
      </w:r>
      <w:r>
        <w:rPr>
          <w:rFonts w:asciiTheme="minorHAnsi" w:hAnsiTheme="minorHAnsi"/>
          <w:kern w:val="0"/>
          <w:sz w:val="24"/>
          <w:szCs w:val="24"/>
          <w:u w:val="single"/>
          <w14:ligatures w14:val="none"/>
        </w:rPr>
        <w:t>%</w:t>
      </w:r>
    </w:p>
    <w:p w14:paraId="4F64419B" w14:textId="77777777" w:rsidR="008A0B89" w:rsidRPr="008A0B89" w:rsidRDefault="008A0B89" w:rsidP="008A0B89">
      <w:pPr>
        <w:ind w:left="360"/>
        <w:rPr>
          <w:rFonts w:ascii="Aptos" w:hAnsi="Aptos"/>
          <w:sz w:val="24"/>
          <w:szCs w:val="24"/>
        </w:rPr>
      </w:pPr>
    </w:p>
    <w:sectPr w:rsidR="008A0B89" w:rsidRPr="008A0B8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6A7E" w14:textId="77777777" w:rsidR="00975AA6" w:rsidRDefault="00975AA6" w:rsidP="008A0B89">
      <w:pPr>
        <w:spacing w:after="0" w:line="240" w:lineRule="auto"/>
      </w:pPr>
      <w:r>
        <w:separator/>
      </w:r>
    </w:p>
  </w:endnote>
  <w:endnote w:type="continuationSeparator" w:id="0">
    <w:p w14:paraId="03AF4260" w14:textId="77777777" w:rsidR="00975AA6" w:rsidRDefault="00975AA6" w:rsidP="008A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977261078"/>
      <w:docPartObj>
        <w:docPartGallery w:val="Page Numbers (Bottom of Page)"/>
        <w:docPartUnique/>
      </w:docPartObj>
    </w:sdtPr>
    <w:sdtEndPr>
      <w:rPr>
        <w:noProof/>
      </w:rPr>
    </w:sdtEndPr>
    <w:sdtContent>
      <w:p w14:paraId="4FFB8083" w14:textId="3319C687" w:rsidR="00E212C7" w:rsidRPr="00E212C7" w:rsidRDefault="00E212C7">
        <w:pPr>
          <w:pStyle w:val="Footer"/>
          <w:jc w:val="center"/>
          <w:rPr>
            <w:rFonts w:asciiTheme="minorHAnsi" w:hAnsiTheme="minorHAnsi"/>
          </w:rPr>
        </w:pPr>
        <w:r w:rsidRPr="00E212C7">
          <w:rPr>
            <w:rFonts w:asciiTheme="minorHAnsi" w:hAnsiTheme="minorHAnsi"/>
          </w:rPr>
          <w:t xml:space="preserve">Page </w:t>
        </w:r>
        <w:r w:rsidRPr="00E212C7">
          <w:rPr>
            <w:rFonts w:asciiTheme="minorHAnsi" w:hAnsiTheme="minorHAnsi"/>
          </w:rPr>
          <w:fldChar w:fldCharType="begin"/>
        </w:r>
        <w:r w:rsidRPr="00E212C7">
          <w:rPr>
            <w:rFonts w:asciiTheme="minorHAnsi" w:hAnsiTheme="minorHAnsi"/>
          </w:rPr>
          <w:instrText xml:space="preserve"> PAGE   \* MERGEFORMAT </w:instrText>
        </w:r>
        <w:r w:rsidRPr="00E212C7">
          <w:rPr>
            <w:rFonts w:asciiTheme="minorHAnsi" w:hAnsiTheme="minorHAnsi"/>
          </w:rPr>
          <w:fldChar w:fldCharType="separate"/>
        </w:r>
        <w:r w:rsidRPr="00E212C7">
          <w:rPr>
            <w:rFonts w:asciiTheme="minorHAnsi" w:hAnsiTheme="minorHAnsi"/>
            <w:noProof/>
          </w:rPr>
          <w:t>2</w:t>
        </w:r>
        <w:r w:rsidRPr="00E212C7">
          <w:rPr>
            <w:rFonts w:asciiTheme="minorHAnsi" w:hAnsiTheme="minorHAnsi"/>
            <w:noProof/>
          </w:rPr>
          <w:fldChar w:fldCharType="end"/>
        </w:r>
        <w:r w:rsidR="00D9392E">
          <w:rPr>
            <w:rFonts w:asciiTheme="minorHAnsi" w:hAnsiTheme="minorHAnsi"/>
            <w:noProof/>
          </w:rPr>
          <w:t xml:space="preserve"> of 2</w:t>
        </w:r>
      </w:p>
    </w:sdtContent>
  </w:sdt>
  <w:p w14:paraId="5A8A4E79" w14:textId="77777777" w:rsidR="00E212C7" w:rsidRDefault="00E21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719F" w14:textId="77777777" w:rsidR="00975AA6" w:rsidRDefault="00975AA6" w:rsidP="008A0B89">
      <w:pPr>
        <w:spacing w:after="0" w:line="240" w:lineRule="auto"/>
      </w:pPr>
      <w:r>
        <w:separator/>
      </w:r>
    </w:p>
  </w:footnote>
  <w:footnote w:type="continuationSeparator" w:id="0">
    <w:p w14:paraId="454EA86A" w14:textId="77777777" w:rsidR="00975AA6" w:rsidRDefault="00975AA6" w:rsidP="008A0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9F9C" w14:textId="53783E00" w:rsidR="008A0B89" w:rsidRPr="008A0B89" w:rsidRDefault="008A0B89" w:rsidP="008A0B89">
    <w:pPr>
      <w:pStyle w:val="Header"/>
    </w:pPr>
    <w:r w:rsidRPr="008A0B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B2326"/>
    <w:multiLevelType w:val="hybridMultilevel"/>
    <w:tmpl w:val="C6BA8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32438"/>
    <w:multiLevelType w:val="hybridMultilevel"/>
    <w:tmpl w:val="65EEC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31008F"/>
    <w:multiLevelType w:val="hybridMultilevel"/>
    <w:tmpl w:val="7A7092A4"/>
    <w:lvl w:ilvl="0" w:tplc="27B22F0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275942">
    <w:abstractNumId w:val="1"/>
  </w:num>
  <w:num w:numId="2" w16cid:durableId="1577713712">
    <w:abstractNumId w:val="0"/>
  </w:num>
  <w:num w:numId="3" w16cid:durableId="1162887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89"/>
    <w:rsid w:val="00146939"/>
    <w:rsid w:val="004B0349"/>
    <w:rsid w:val="005429A5"/>
    <w:rsid w:val="00724C59"/>
    <w:rsid w:val="00786DA9"/>
    <w:rsid w:val="007B2D53"/>
    <w:rsid w:val="008A0B89"/>
    <w:rsid w:val="00975AA6"/>
    <w:rsid w:val="00B77903"/>
    <w:rsid w:val="00D17BB4"/>
    <w:rsid w:val="00D9392E"/>
    <w:rsid w:val="00E212C7"/>
    <w:rsid w:val="00F373BF"/>
    <w:rsid w:val="00FC6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F3B9"/>
  <w15:chartTrackingRefBased/>
  <w15:docId w15:val="{2CE6139A-188C-4B36-8C44-4CEAF98C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B89"/>
  </w:style>
  <w:style w:type="paragraph" w:styleId="Heading1">
    <w:name w:val="heading 1"/>
    <w:basedOn w:val="Normal"/>
    <w:next w:val="Normal"/>
    <w:link w:val="Heading1Char"/>
    <w:uiPriority w:val="9"/>
    <w:qFormat/>
    <w:rsid w:val="008A0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B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B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A0B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A0B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0B8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0B8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0B8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B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B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A0B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A0B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A0B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A0B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A0B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A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B8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B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A0B89"/>
    <w:pPr>
      <w:spacing w:before="160"/>
      <w:jc w:val="center"/>
    </w:pPr>
    <w:rPr>
      <w:i/>
      <w:iCs/>
      <w:color w:val="404040" w:themeColor="text1" w:themeTint="BF"/>
    </w:rPr>
  </w:style>
  <w:style w:type="character" w:customStyle="1" w:styleId="QuoteChar">
    <w:name w:val="Quote Char"/>
    <w:basedOn w:val="DefaultParagraphFont"/>
    <w:link w:val="Quote"/>
    <w:uiPriority w:val="29"/>
    <w:rsid w:val="008A0B89"/>
    <w:rPr>
      <w:i/>
      <w:iCs/>
      <w:color w:val="404040" w:themeColor="text1" w:themeTint="BF"/>
    </w:rPr>
  </w:style>
  <w:style w:type="paragraph" w:styleId="ListParagraph">
    <w:name w:val="List Paragraph"/>
    <w:basedOn w:val="Normal"/>
    <w:uiPriority w:val="34"/>
    <w:qFormat/>
    <w:rsid w:val="008A0B89"/>
    <w:pPr>
      <w:ind w:left="720"/>
      <w:contextualSpacing/>
    </w:pPr>
  </w:style>
  <w:style w:type="character" w:styleId="IntenseEmphasis">
    <w:name w:val="Intense Emphasis"/>
    <w:basedOn w:val="DefaultParagraphFont"/>
    <w:uiPriority w:val="21"/>
    <w:qFormat/>
    <w:rsid w:val="008A0B89"/>
    <w:rPr>
      <w:i/>
      <w:iCs/>
      <w:color w:val="0F4761" w:themeColor="accent1" w:themeShade="BF"/>
    </w:rPr>
  </w:style>
  <w:style w:type="paragraph" w:styleId="IntenseQuote">
    <w:name w:val="Intense Quote"/>
    <w:basedOn w:val="Normal"/>
    <w:next w:val="Normal"/>
    <w:link w:val="IntenseQuoteChar"/>
    <w:uiPriority w:val="30"/>
    <w:qFormat/>
    <w:rsid w:val="008A0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B89"/>
    <w:rPr>
      <w:i/>
      <w:iCs/>
      <w:color w:val="0F4761" w:themeColor="accent1" w:themeShade="BF"/>
    </w:rPr>
  </w:style>
  <w:style w:type="character" w:styleId="IntenseReference">
    <w:name w:val="Intense Reference"/>
    <w:basedOn w:val="DefaultParagraphFont"/>
    <w:uiPriority w:val="32"/>
    <w:qFormat/>
    <w:rsid w:val="008A0B89"/>
    <w:rPr>
      <w:b/>
      <w:bCs w:val="0"/>
      <w:smallCaps/>
      <w:color w:val="0F4761" w:themeColor="accent1" w:themeShade="BF"/>
      <w:spacing w:val="5"/>
    </w:rPr>
  </w:style>
  <w:style w:type="paragraph" w:styleId="Header">
    <w:name w:val="header"/>
    <w:basedOn w:val="Normal"/>
    <w:link w:val="HeaderChar"/>
    <w:uiPriority w:val="99"/>
    <w:unhideWhenUsed/>
    <w:rsid w:val="008A0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B89"/>
  </w:style>
  <w:style w:type="paragraph" w:styleId="Footer">
    <w:name w:val="footer"/>
    <w:basedOn w:val="Normal"/>
    <w:link w:val="FooterChar"/>
    <w:uiPriority w:val="99"/>
    <w:unhideWhenUsed/>
    <w:rsid w:val="008A0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E1588-8F4D-4712-B9E3-04C6597A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252</Words>
  <Characters>1434</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Bosstick, Stephanie</dc:creator>
  <cp:keywords/>
  <dc:description/>
  <cp:lastModifiedBy>Donnelly, Janet</cp:lastModifiedBy>
  <cp:revision>4</cp:revision>
  <cp:lastPrinted>2026-07-14T19:00:00Z</cp:lastPrinted>
  <dcterms:created xsi:type="dcterms:W3CDTF">2026-05-22T17:37:00Z</dcterms:created>
  <dcterms:modified xsi:type="dcterms:W3CDTF">2026-07-14T19:00:00Z</dcterms:modified>
</cp:coreProperties>
</file>